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86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802B86" w:rsidRPr="00802B86" w:rsidRDefault="005B43E7" w:rsidP="00972B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работе за 2015</w:t>
      </w:r>
      <w:r w:rsidR="00802B86" w:rsidRPr="00802B86">
        <w:rPr>
          <w:rFonts w:ascii="Times New Roman" w:hAnsi="Times New Roman" w:cs="Times New Roman"/>
          <w:b/>
          <w:sz w:val="28"/>
          <w:szCs w:val="28"/>
        </w:rPr>
        <w:t xml:space="preserve"> год первого проректора</w:t>
      </w:r>
      <w:r w:rsidR="000508A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972BDB">
        <w:rPr>
          <w:rFonts w:ascii="Times New Roman" w:hAnsi="Times New Roman" w:cs="Times New Roman"/>
          <w:b/>
          <w:sz w:val="28"/>
          <w:szCs w:val="28"/>
        </w:rPr>
        <w:t xml:space="preserve"> проректора по учебной и учебно-методической работе </w:t>
      </w:r>
      <w:r w:rsidR="00802B86" w:rsidRPr="00802B86">
        <w:rPr>
          <w:rFonts w:ascii="Times New Roman" w:hAnsi="Times New Roman" w:cs="Times New Roman"/>
          <w:b/>
          <w:sz w:val="28"/>
          <w:szCs w:val="28"/>
        </w:rPr>
        <w:t xml:space="preserve">КГУ им. Ш. </w:t>
      </w:r>
      <w:proofErr w:type="spellStart"/>
      <w:r w:rsidR="00802B86" w:rsidRPr="00802B86">
        <w:rPr>
          <w:rFonts w:ascii="Times New Roman" w:hAnsi="Times New Roman" w:cs="Times New Roman"/>
          <w:b/>
          <w:sz w:val="28"/>
          <w:szCs w:val="28"/>
        </w:rPr>
        <w:t>Уалиханова</w:t>
      </w:r>
      <w:proofErr w:type="spellEnd"/>
      <w:r w:rsidR="005B2DDD">
        <w:rPr>
          <w:rFonts w:ascii="Times New Roman" w:hAnsi="Times New Roman" w:cs="Times New Roman"/>
          <w:b/>
          <w:sz w:val="28"/>
          <w:szCs w:val="28"/>
        </w:rPr>
        <w:t>,</w:t>
      </w:r>
      <w:r w:rsidR="00802B86"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2B86" w:rsidRP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B86">
        <w:rPr>
          <w:rFonts w:ascii="Times New Roman" w:hAnsi="Times New Roman" w:cs="Times New Roman"/>
          <w:b/>
          <w:sz w:val="28"/>
          <w:szCs w:val="28"/>
        </w:rPr>
        <w:t xml:space="preserve">кандидата геолого-минералогических наук </w:t>
      </w:r>
    </w:p>
    <w:p w:rsidR="00446A15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Жаркинбекова</w:t>
      </w:r>
      <w:proofErr w:type="spellEnd"/>
      <w:r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bookmarkEnd w:id="0"/>
      <w:r w:rsidRPr="00802B86">
        <w:rPr>
          <w:rFonts w:ascii="Times New Roman" w:hAnsi="Times New Roman" w:cs="Times New Roman"/>
          <w:b/>
          <w:sz w:val="28"/>
          <w:szCs w:val="28"/>
        </w:rPr>
        <w:t>емирхана</w:t>
      </w:r>
      <w:proofErr w:type="spellEnd"/>
      <w:r w:rsidRPr="00802B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2B86">
        <w:rPr>
          <w:rFonts w:ascii="Times New Roman" w:hAnsi="Times New Roman" w:cs="Times New Roman"/>
          <w:b/>
          <w:sz w:val="28"/>
          <w:szCs w:val="28"/>
        </w:rPr>
        <w:t>Ниязовича</w:t>
      </w:r>
      <w:proofErr w:type="spellEnd"/>
    </w:p>
    <w:p w:rsidR="00802B86" w:rsidRDefault="00802B86" w:rsidP="00802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 выполнении научно-технических программ и проектов</w:t>
      </w:r>
    </w:p>
    <w:p w:rsidR="003417CC" w:rsidRDefault="003417CC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508AE" w:rsidRDefault="00D0144A" w:rsidP="00D014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Участвовал в качестве старшего научного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сотрудника</w:t>
      </w:r>
      <w:r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выполнении </w:t>
      </w:r>
      <w:r w:rsidRPr="00762CA9">
        <w:rPr>
          <w:rFonts w:ascii="Times New Roman" w:hAnsi="Times New Roman" w:cs="Times New Roman"/>
          <w:color w:val="000000"/>
          <w:sz w:val="28"/>
          <w:szCs w:val="28"/>
        </w:rPr>
        <w:t>финансируе</w:t>
      </w:r>
      <w:r>
        <w:rPr>
          <w:rFonts w:ascii="Times New Roman" w:hAnsi="Times New Roman" w:cs="Times New Roman"/>
          <w:color w:val="000000"/>
          <w:sz w:val="28"/>
          <w:szCs w:val="28"/>
        </w:rPr>
        <w:t>мого по программно-целевой программе 055 «Научная и/или научно-техническая деятельность» по приоритету «Рациональное использование природных ресурсов, переработка сырья и продукции» по проекту "</w:t>
      </w:r>
      <w:r w:rsidRPr="0001736C">
        <w:rPr>
          <w:rFonts w:ascii="Times New Roman" w:hAnsi="Times New Roman" w:cs="Times New Roman"/>
          <w:sz w:val="28"/>
          <w:szCs w:val="28"/>
        </w:rPr>
        <w:t xml:space="preserve">Получение </w:t>
      </w:r>
      <w:proofErr w:type="spellStart"/>
      <w:r w:rsidRPr="0001736C">
        <w:rPr>
          <w:rFonts w:ascii="Times New Roman" w:hAnsi="Times New Roman" w:cs="Times New Roman"/>
          <w:sz w:val="28"/>
          <w:szCs w:val="28"/>
        </w:rPr>
        <w:t>нанокапсулированных</w:t>
      </w:r>
      <w:proofErr w:type="spellEnd"/>
      <w:r w:rsidRPr="0001736C">
        <w:rPr>
          <w:rFonts w:ascii="Times New Roman" w:hAnsi="Times New Roman" w:cs="Times New Roman"/>
          <w:sz w:val="28"/>
          <w:szCs w:val="28"/>
        </w:rPr>
        <w:t xml:space="preserve"> форм фармацевтических препаратов и изучение их структуры методом</w:t>
      </w:r>
      <w:r w:rsidR="000508AE">
        <w:rPr>
          <w:rFonts w:ascii="Times New Roman" w:hAnsi="Times New Roman" w:cs="Times New Roman"/>
          <w:sz w:val="28"/>
          <w:szCs w:val="28"/>
        </w:rPr>
        <w:t xml:space="preserve"> </w:t>
      </w:r>
      <w:r w:rsidRPr="0001736C">
        <w:rPr>
          <w:rFonts w:ascii="Times New Roman" w:hAnsi="Times New Roman" w:cs="Times New Roman"/>
          <w:sz w:val="28"/>
          <w:szCs w:val="28"/>
        </w:rPr>
        <w:t>ЯМР-спектроскопии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". </w:t>
      </w:r>
    </w:p>
    <w:p w:rsidR="00D0144A" w:rsidRDefault="00D0144A" w:rsidP="00D014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Курировал организационную работу выполнения проекта</w:t>
      </w:r>
      <w:r w:rsidRPr="00762CA9">
        <w:rPr>
          <w:rFonts w:ascii="Times New Roman" w:hAnsi="Times New Roman" w:cs="Times New Roman"/>
          <w:color w:val="000000"/>
          <w:sz w:val="28"/>
          <w:szCs w:val="28"/>
        </w:rPr>
        <w:t>, координир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овал</w:t>
      </w:r>
      <w:r w:rsidR="00972BD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совместную работу лаборатории инженерного профиля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ЯМР-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спенктроскопии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КГУ им. Ш. </w:t>
      </w:r>
      <w:proofErr w:type="spellStart"/>
      <w:r w:rsidRPr="00762CA9">
        <w:rPr>
          <w:rFonts w:ascii="Times New Roman" w:hAnsi="Times New Roman" w:cs="Times New Roman"/>
          <w:color w:val="000000"/>
          <w:sz w:val="28"/>
          <w:szCs w:val="28"/>
        </w:rPr>
        <w:t>Уалиханова</w:t>
      </w:r>
      <w:proofErr w:type="spellEnd"/>
      <w:r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 и лаборатории химии синтетических и природных лекарственных веществ АО "Институт хими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ческих наук им. А.Б.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Бектурова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", готовил раздел 1 итогового отчёта по проекту.</w:t>
      </w:r>
      <w:r w:rsidRPr="00762C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144A" w:rsidRDefault="00D0144A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802B86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научных конференциях, семинарах</w:t>
      </w:r>
    </w:p>
    <w:p w:rsidR="008134E4" w:rsidRDefault="008134E4" w:rsidP="008134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4E4" w:rsidRPr="008134E4" w:rsidRDefault="008134E4" w:rsidP="0081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4E4">
        <w:rPr>
          <w:rFonts w:ascii="Times New Roman" w:eastAsia="Times New Roman" w:hAnsi="Times New Roman" w:cs="Times New Roman"/>
          <w:b/>
          <w:sz w:val="28"/>
          <w:szCs w:val="28"/>
        </w:rPr>
        <w:t>Публикации в 201</w:t>
      </w:r>
      <w:r w:rsidR="00523C90">
        <w:rPr>
          <w:rFonts w:ascii="Times New Roman" w:hAnsi="Times New Roman" w:cs="Times New Roman"/>
          <w:b/>
          <w:sz w:val="28"/>
          <w:szCs w:val="28"/>
        </w:rPr>
        <w:t>5</w:t>
      </w:r>
      <w:r w:rsidRPr="008134E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году:</w:t>
      </w:r>
    </w:p>
    <w:p w:rsidR="008134E4" w:rsidRPr="008134E4" w:rsidRDefault="008134E4" w:rsidP="008134E4">
      <w:pPr>
        <w:spacing w:after="0" w:line="240" w:lineRule="auto"/>
        <w:jc w:val="center"/>
        <w:rPr>
          <w:rStyle w:val="FontStyle13"/>
          <w:b/>
          <w:sz w:val="28"/>
          <w:szCs w:val="28"/>
        </w:rPr>
      </w:pPr>
      <w:r w:rsidRPr="008134E4">
        <w:rPr>
          <w:rStyle w:val="FontStyle13"/>
          <w:b/>
          <w:sz w:val="28"/>
          <w:szCs w:val="28"/>
        </w:rPr>
        <w:t>1. Учебное пособие</w:t>
      </w:r>
    </w:p>
    <w:p w:rsidR="00E5117C" w:rsidRPr="00523C90" w:rsidRDefault="00523C90" w:rsidP="00523C90">
      <w:pPr>
        <w:pStyle w:val="a3"/>
        <w:numPr>
          <w:ilvl w:val="0"/>
          <w:numId w:val="2"/>
        </w:numPr>
        <w:jc w:val="both"/>
        <w:rPr>
          <w:rStyle w:val="FontStyle13"/>
          <w:bCs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С.К.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Дамекова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Т.Н.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Жаркинбеков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К.К.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Дамеков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М.Р.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Бахитов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«Создание геоинформационных систем средствами С#», 2015.</w:t>
      </w:r>
    </w:p>
    <w:p w:rsidR="008134E4" w:rsidRPr="00E5117C" w:rsidRDefault="008134E4" w:rsidP="00E5117C">
      <w:pPr>
        <w:spacing w:after="0" w:line="240" w:lineRule="auto"/>
        <w:jc w:val="center"/>
        <w:rPr>
          <w:rStyle w:val="FontStyle13"/>
          <w:rFonts w:eastAsia="Times New Roman"/>
          <w:b/>
          <w:sz w:val="28"/>
          <w:szCs w:val="28"/>
        </w:rPr>
      </w:pPr>
      <w:r w:rsidRPr="008134E4">
        <w:rPr>
          <w:rStyle w:val="FontStyle13"/>
          <w:b/>
          <w:sz w:val="28"/>
          <w:szCs w:val="28"/>
        </w:rPr>
        <w:t xml:space="preserve">2. </w:t>
      </w:r>
      <w:r w:rsidRPr="008134E4">
        <w:rPr>
          <w:rStyle w:val="FontStyle13"/>
          <w:rFonts w:eastAsia="Times New Roman"/>
          <w:b/>
          <w:sz w:val="28"/>
          <w:szCs w:val="28"/>
        </w:rPr>
        <w:t>Публикации статей</w:t>
      </w:r>
    </w:p>
    <w:p w:rsidR="00523C90" w:rsidRPr="00972BDB" w:rsidRDefault="00523C90" w:rsidP="00B51A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Назаренко Л.А., </w:t>
      </w:r>
      <w:proofErr w:type="spellStart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ПоплавскийН.Н</w:t>
      </w:r>
      <w:proofErr w:type="spellEnd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Сейлханов</w:t>
      </w:r>
      <w:proofErr w:type="spellEnd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О.Т., </w:t>
      </w:r>
      <w:proofErr w:type="spellStart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Искакова</w:t>
      </w:r>
      <w:proofErr w:type="spellEnd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Т.К., </w:t>
      </w:r>
      <w:proofErr w:type="spellStart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Пралиев</w:t>
      </w:r>
      <w:proofErr w:type="spellEnd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К.Д.,</w:t>
      </w:r>
      <w:r w:rsidR="00972BDB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proofErr w:type="spellStart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Абжаппаров</w:t>
      </w:r>
      <w:proofErr w:type="spellEnd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А.А., </w:t>
      </w:r>
      <w:proofErr w:type="spellStart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Жаркинбеков</w:t>
      </w:r>
      <w:proofErr w:type="spellEnd"/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Т.Н. </w:t>
      </w:r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Исследование </w:t>
      </w:r>
      <w:proofErr w:type="spellStart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супрамолекулярных</w:t>
      </w:r>
      <w:proofErr w:type="spellEnd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комплексов включения 7-[2-(морфолин-4-</w:t>
      </w:r>
      <w:proofErr w:type="gramStart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ил)этил</w:t>
      </w:r>
      <w:proofErr w:type="gramEnd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]-3-(2-этокси</w:t>
      </w:r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этил)-3,7-диазабицикло[3.3.1]</w:t>
      </w:r>
      <w:r w:rsid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нонанас</w:t>
      </w:r>
      <w:proofErr w:type="spellEnd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циклодекстринами</w:t>
      </w:r>
      <w:proofErr w:type="spellEnd"/>
      <w:r w:rsidRPr="00D014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методом спектроскопии ЯМР</w:t>
      </w:r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</w:rPr>
        <w:t>// Журнал общей химии.  – 2015. – Т. 85, №5. – С. 801-805.</w:t>
      </w:r>
      <w:r w:rsidRPr="00D0144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Импакт-фактор: 0.418</w:t>
      </w:r>
      <w:r w:rsidR="00D0144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972BDB" w:rsidRPr="00D0144A" w:rsidRDefault="00972BDB" w:rsidP="00B51A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Seilkhanov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Nazarenko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Poplavskii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Seilkhanov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Iskakova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Praliev</w:t>
      </w:r>
      <w:proofErr w:type="spellEnd"/>
      <w:proofErr w:type="gram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Abzhapparov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Zharkinbekov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NMR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Study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Supramolecular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Inclusion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Complexes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7-[2-(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Morpholin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>-4-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yl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ethyl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]-3-(2-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ethoxyethyl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>)-3,7-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diazabicyclo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>[3.3.1]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nonane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with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Cyclodextrins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//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Russian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Journal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General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Chemistry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. – 2015.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Vol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. 85, №5. – Р. 1098–1102 (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>Импакт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-фактор журнала по базе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Thomson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  <w:lang w:val="en-US"/>
        </w:rPr>
        <w:t>Reuters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0,418, 2013 г.)</w:t>
      </w:r>
    </w:p>
    <w:p w:rsidR="00D0144A" w:rsidRPr="00D0144A" w:rsidRDefault="00D0144A" w:rsidP="00B51A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>Сейлханов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Т.М.,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>Пралиев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К.Д.,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>Искакова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Т.К.,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>Жаркинбеков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Т.Н., </w:t>
      </w:r>
      <w:proofErr w:type="spellStart"/>
      <w:r w:rsidRPr="00972204">
        <w:rPr>
          <w:rFonts w:ascii="Times New Roman" w:hAnsi="Times New Roman" w:cs="Times New Roman"/>
          <w:color w:val="000000"/>
          <w:sz w:val="28"/>
          <w:szCs w:val="28"/>
        </w:rPr>
        <w:t>Сейлханов</w:t>
      </w:r>
      <w:proofErr w:type="spellEnd"/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О.Т. </w:t>
      </w:r>
      <w:proofErr w:type="spellStart"/>
      <w:r w:rsidRPr="00D0144A">
        <w:rPr>
          <w:rFonts w:ascii="Times New Roman" w:hAnsi="Times New Roman" w:cs="Times New Roman"/>
          <w:b/>
          <w:color w:val="000000"/>
          <w:sz w:val="28"/>
          <w:szCs w:val="28"/>
        </w:rPr>
        <w:t>Циклодекстриновые</w:t>
      </w:r>
      <w:proofErr w:type="spellEnd"/>
      <w:r w:rsidRPr="00D014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комплексы включения биологически активных соединений, фармацевтических препаратов и лекарственных средств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// Хим. журн. Казахстана. – 2015.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72204">
        <w:rPr>
          <w:rFonts w:ascii="Times New Roman" w:hAnsi="Times New Roman" w:cs="Times New Roman"/>
          <w:color w:val="000000"/>
          <w:sz w:val="28"/>
          <w:szCs w:val="28"/>
        </w:rPr>
        <w:t xml:space="preserve"> С. 240-270.</w:t>
      </w:r>
    </w:p>
    <w:p w:rsidR="00523C90" w:rsidRPr="00BD5AAB" w:rsidRDefault="00523C90" w:rsidP="00523C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Ә.Қ. Шапауов, Т.Н. Жарқынбеков </w:t>
      </w:r>
      <w:r w:rsidRPr="00BD5A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Ш. Уәлиханов атындағы Көкшетау мемлекеттік университетінің ғылыми-зерттеу әлеуеті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// Ғылыми-әдістемелік және педагогикалық журнал «Зияткер». – 2015. № 06. – 13-15 б. </w:t>
      </w:r>
    </w:p>
    <w:p w:rsidR="00607C89" w:rsidRPr="00E5117C" w:rsidRDefault="00607C89" w:rsidP="00E5117C">
      <w:pPr>
        <w:pStyle w:val="a3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C4490" w:rsidRDefault="00802B86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общественной жизни</w:t>
      </w:r>
    </w:p>
    <w:p w:rsidR="000508AE" w:rsidRDefault="000508AE" w:rsidP="00802B8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8D81F0" wp14:editId="0D9F77C4">
            <wp:extent cx="5159375" cy="2798762"/>
            <wp:effectExtent l="0" t="0" r="3175" b="1905"/>
            <wp:docPr id="26632" name="Picture 5" descr="C:\Users\User\Desktop\фотографии на отчет\15.05.2015 Старпед открытие музея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5" descr="C:\Users\User\Desktop\фотографии на отчет\15.05.2015 Старпед открытие музея\IMG_58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4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2798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508AE">
        <w:rPr>
          <w:rFonts w:ascii="Times New Roman" w:hAnsi="Times New Roman"/>
          <w:bCs/>
          <w:sz w:val="24"/>
          <w:szCs w:val="24"/>
        </w:rPr>
        <w:t>Филиал Института истории государства при МОН РК</w:t>
      </w: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FF636B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636B" w:rsidRDefault="00FF636B" w:rsidP="00FF636B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636B" w:rsidRDefault="00900D71" w:rsidP="00FF636B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00D71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210716" cy="3452884"/>
            <wp:effectExtent l="0" t="0" r="0" b="0"/>
            <wp:docPr id="1" name="Рисунок 1" descr="\\192.168.10.14\фото 2015\25.11.2015 Мәлік Ғабдуллин феноменің зерттеу және зерделеу мәселелері КОНФЕРЕНЦИЯ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4\фото 2015\25.11.2015 Мәлік Ғабдуллин феноменің зерттеу және зерделеу мәселелері КОНФЕРЕНЦИЯ\IMG_9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61" cy="34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36B" w:rsidRPr="00FF636B" w:rsidRDefault="00FF636B" w:rsidP="00FF636B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F636B">
        <w:rPr>
          <w:rFonts w:ascii="Times New Roman" w:hAnsi="Times New Roman" w:cs="Times New Roman"/>
          <w:bCs/>
          <w:color w:val="000000"/>
          <w:sz w:val="24"/>
          <w:szCs w:val="24"/>
        </w:rPr>
        <w:t>25 ноября 2015 г.</w:t>
      </w:r>
    </w:p>
    <w:p w:rsidR="00FF636B" w:rsidRPr="00FF636B" w:rsidRDefault="00FF636B" w:rsidP="00FF636B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F636B">
        <w:rPr>
          <w:rFonts w:ascii="Times New Roman" w:hAnsi="Times New Roman" w:cs="Times New Roman"/>
          <w:color w:val="000000"/>
          <w:sz w:val="24"/>
          <w:szCs w:val="24"/>
        </w:rPr>
        <w:t>Международная научно-практическая конференция «</w:t>
      </w:r>
      <w:r w:rsidRPr="00FF636B">
        <w:rPr>
          <w:rFonts w:ascii="Times New Roman" w:hAnsi="Times New Roman" w:cs="Times New Roman"/>
          <w:bCs/>
          <w:color w:val="000000"/>
          <w:sz w:val="24"/>
          <w:szCs w:val="24"/>
        </w:rPr>
        <w:t>Вопросы исследования и изучения феномена Малика Габдуллина»</w:t>
      </w: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F636B" w:rsidRDefault="00FF636B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0508AE" w:rsidRPr="000508AE" w:rsidRDefault="000508AE" w:rsidP="000508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44F166" wp14:editId="5212285D">
            <wp:extent cx="5236816" cy="3489158"/>
            <wp:effectExtent l="0" t="0" r="0" b="0"/>
            <wp:docPr id="8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01" cy="34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FA" w:rsidRDefault="005610FA" w:rsidP="005610FA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10FA">
        <w:rPr>
          <w:rFonts w:ascii="Times New Roman" w:hAnsi="Times New Roman" w:cs="Times New Roman"/>
          <w:bCs/>
          <w:color w:val="000000"/>
          <w:sz w:val="24"/>
          <w:szCs w:val="24"/>
        </w:rPr>
        <w:t>17-</w:t>
      </w:r>
      <w:r w:rsidRPr="005610FA">
        <w:rPr>
          <w:rFonts w:ascii="Times New Roman" w:hAnsi="Times New Roman" w:cs="Times New Roman"/>
          <w:sz w:val="24"/>
          <w:szCs w:val="24"/>
        </w:rPr>
        <w:t xml:space="preserve">18 апреля 2015 г. </w:t>
      </w:r>
    </w:p>
    <w:p w:rsidR="005610FA" w:rsidRPr="005610FA" w:rsidRDefault="005610FA" w:rsidP="005610FA">
      <w:pPr>
        <w:tabs>
          <w:tab w:val="left" w:pos="993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10FA">
        <w:rPr>
          <w:rFonts w:ascii="Times New Roman" w:hAnsi="Times New Roman" w:cs="Times New Roman"/>
          <w:color w:val="000000"/>
          <w:sz w:val="24"/>
          <w:szCs w:val="24"/>
        </w:rPr>
        <w:t>Международная научно-практическая конференция «</w:t>
      </w:r>
      <w:proofErr w:type="spellStart"/>
      <w:r w:rsidRPr="005610FA">
        <w:rPr>
          <w:rFonts w:ascii="Times New Roman" w:hAnsi="Times New Roman" w:cs="Times New Roman"/>
          <w:bCs/>
          <w:color w:val="000000"/>
          <w:sz w:val="24"/>
          <w:szCs w:val="24"/>
        </w:rPr>
        <w:t>Шоқан</w:t>
      </w:r>
      <w:proofErr w:type="spellEnd"/>
      <w:r w:rsidR="00756159" w:rsidRPr="007561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610FA">
        <w:rPr>
          <w:rFonts w:ascii="Times New Roman" w:hAnsi="Times New Roman" w:cs="Times New Roman"/>
          <w:bCs/>
          <w:color w:val="000000"/>
          <w:sz w:val="24"/>
          <w:szCs w:val="24"/>
        </w:rPr>
        <w:t>оқулары</w:t>
      </w:r>
      <w:proofErr w:type="spellEnd"/>
      <w:r w:rsidRPr="005610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19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». Материалы опубликованы в </w:t>
      </w:r>
      <w:r w:rsidRPr="005610FA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-и</w:t>
      </w:r>
      <w:r w:rsidR="00A84248">
        <w:rPr>
          <w:rFonts w:ascii="Times New Roman" w:hAnsi="Times New Roman" w:cs="Times New Roman"/>
          <w:color w:val="000000"/>
          <w:sz w:val="24"/>
          <w:szCs w:val="24"/>
        </w:rPr>
        <w:t xml:space="preserve"> томах</w:t>
      </w: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F48E699" wp14:editId="04BEEA3E">
            <wp:extent cx="4972050" cy="3313149"/>
            <wp:effectExtent l="38100" t="38100" r="19050" b="20955"/>
            <wp:docPr id="57347" name="Picture 3" descr="C:\Users\User\Desktop\опытное поле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 descr="C:\Users\User\Desktop\опытное поле\IMG_68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85" cy="333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:rsidR="000508AE" w:rsidRPr="000508AE" w:rsidRDefault="000508AE" w:rsidP="000508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08AE">
        <w:rPr>
          <w:rFonts w:ascii="Times New Roman" w:hAnsi="Times New Roman"/>
          <w:bCs/>
          <w:sz w:val="24"/>
          <w:szCs w:val="24"/>
        </w:rPr>
        <w:t>Лаборатория сельхозтехники</w:t>
      </w:r>
    </w:p>
    <w:p w:rsidR="000508AE" w:rsidRDefault="000508AE" w:rsidP="000508A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02B86" w:rsidRDefault="00802B86" w:rsidP="00802B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02B86">
        <w:rPr>
          <w:rFonts w:ascii="Times New Roman" w:hAnsi="Times New Roman"/>
          <w:sz w:val="28"/>
          <w:szCs w:val="28"/>
          <w:u w:val="single"/>
        </w:rPr>
        <w:t>У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частие в</w:t>
      </w:r>
      <w:r w:rsidRPr="00802B8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международном</w:t>
      </w:r>
      <w:r w:rsidR="003556A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802B86">
        <w:rPr>
          <w:rFonts w:ascii="Times New Roman" w:eastAsia="Times New Roman" w:hAnsi="Times New Roman" w:cs="Times New Roman"/>
          <w:sz w:val="28"/>
          <w:szCs w:val="28"/>
          <w:u w:val="single"/>
        </w:rPr>
        <w:t>сотрудничестве</w:t>
      </w:r>
    </w:p>
    <w:p w:rsidR="003556A9" w:rsidRDefault="003556A9" w:rsidP="003556A9">
      <w:pPr>
        <w:pStyle w:val="a3"/>
        <w:shd w:val="clear" w:color="auto" w:fill="FFFFFF"/>
        <w:tabs>
          <w:tab w:val="left" w:pos="0"/>
          <w:tab w:val="left" w:pos="142"/>
        </w:tabs>
        <w:spacing w:after="0" w:line="22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727F9" w:rsidRDefault="00F727F9" w:rsidP="00F727F9">
      <w:pPr>
        <w:pStyle w:val="a7"/>
        <w:ind w:firstLine="708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19-20 января 2015 года состоялась первая встреча по обсуждению глоссария в рамках ИУВР в Политехническом университете Валенсии, Испания с участием первого проректора КГУ им.</w:t>
      </w:r>
      <w:r w:rsidR="00756159" w:rsidRPr="00756159">
        <w:rPr>
          <w:color w:val="000000"/>
          <w:sz w:val="28"/>
          <w:szCs w:val="28"/>
          <w:lang w:bidi="he-IL"/>
        </w:rPr>
        <w:t xml:space="preserve"> </w:t>
      </w:r>
      <w:r>
        <w:rPr>
          <w:color w:val="000000"/>
          <w:sz w:val="28"/>
          <w:szCs w:val="28"/>
          <w:lang w:bidi="he-IL"/>
        </w:rPr>
        <w:t>Ш.</w:t>
      </w:r>
      <w:r w:rsidR="000508AE">
        <w:rPr>
          <w:color w:val="000000"/>
          <w:sz w:val="28"/>
          <w:szCs w:val="28"/>
          <w:lang w:bidi="he-IL"/>
        </w:rPr>
        <w:t xml:space="preserve"> </w:t>
      </w:r>
      <w:proofErr w:type="spellStart"/>
      <w:r>
        <w:rPr>
          <w:color w:val="000000"/>
          <w:sz w:val="28"/>
          <w:szCs w:val="28"/>
          <w:lang w:bidi="he-IL"/>
        </w:rPr>
        <w:t>Уалиханова</w:t>
      </w:r>
      <w:proofErr w:type="spellEnd"/>
      <w:r>
        <w:rPr>
          <w:color w:val="000000"/>
          <w:sz w:val="28"/>
          <w:szCs w:val="28"/>
          <w:lang w:bidi="he-IL"/>
        </w:rPr>
        <w:t xml:space="preserve"> </w:t>
      </w:r>
      <w:proofErr w:type="spellStart"/>
      <w:r>
        <w:rPr>
          <w:color w:val="000000"/>
          <w:sz w:val="28"/>
          <w:szCs w:val="28"/>
          <w:lang w:bidi="he-IL"/>
        </w:rPr>
        <w:t>Жаркинбекова</w:t>
      </w:r>
      <w:proofErr w:type="spellEnd"/>
      <w:r>
        <w:rPr>
          <w:color w:val="000000"/>
          <w:sz w:val="28"/>
          <w:szCs w:val="28"/>
          <w:lang w:bidi="he-IL"/>
        </w:rPr>
        <w:t xml:space="preserve"> Т.Н. Разработка глоссария является одним из результатов проекта </w:t>
      </w:r>
      <w:r>
        <w:rPr>
          <w:color w:val="000000"/>
          <w:sz w:val="28"/>
          <w:szCs w:val="28"/>
          <w:lang w:val="en-US" w:bidi="he-IL"/>
        </w:rPr>
        <w:t>TEMPUS</w:t>
      </w:r>
      <w:r>
        <w:rPr>
          <w:color w:val="000000"/>
          <w:sz w:val="28"/>
          <w:szCs w:val="28"/>
          <w:lang w:bidi="he-IL"/>
        </w:rPr>
        <w:t xml:space="preserve"> 2012 </w:t>
      </w:r>
      <w:r>
        <w:rPr>
          <w:color w:val="000000"/>
          <w:sz w:val="28"/>
          <w:szCs w:val="28"/>
          <w:lang w:val="en-US" w:bidi="he-IL"/>
        </w:rPr>
        <w:t>I</w:t>
      </w:r>
      <w:r>
        <w:rPr>
          <w:color w:val="000000"/>
          <w:sz w:val="28"/>
          <w:szCs w:val="28"/>
          <w:lang w:bidi="he-IL"/>
        </w:rPr>
        <w:t>-</w:t>
      </w:r>
      <w:r>
        <w:rPr>
          <w:color w:val="000000"/>
          <w:sz w:val="28"/>
          <w:szCs w:val="28"/>
          <w:lang w:val="en-US" w:bidi="he-IL"/>
        </w:rPr>
        <w:t>WEB</w:t>
      </w:r>
      <w:r w:rsidRPr="00F727F9">
        <w:rPr>
          <w:color w:val="000000"/>
          <w:sz w:val="28"/>
          <w:szCs w:val="28"/>
          <w:lang w:bidi="he-IL"/>
        </w:rPr>
        <w:t xml:space="preserve"> </w:t>
      </w:r>
      <w:r>
        <w:rPr>
          <w:color w:val="000000"/>
          <w:sz w:val="28"/>
          <w:szCs w:val="28"/>
          <w:lang w:bidi="he-IL"/>
        </w:rPr>
        <w:t xml:space="preserve">«Интегрированное управление </w:t>
      </w:r>
      <w:proofErr w:type="spellStart"/>
      <w:r>
        <w:rPr>
          <w:color w:val="000000"/>
          <w:sz w:val="28"/>
          <w:szCs w:val="28"/>
          <w:lang w:bidi="he-IL"/>
        </w:rPr>
        <w:t>водооборотом</w:t>
      </w:r>
      <w:proofErr w:type="spellEnd"/>
      <w:r>
        <w:rPr>
          <w:color w:val="000000"/>
          <w:sz w:val="28"/>
          <w:szCs w:val="28"/>
          <w:lang w:bidi="he-IL"/>
        </w:rPr>
        <w:t xml:space="preserve">: повышение способности, квалификации и влияния в образовании и бизнесе». В связи с этим, главный координатор проекта Лиан </w:t>
      </w:r>
      <w:proofErr w:type="spellStart"/>
      <w:r>
        <w:rPr>
          <w:color w:val="000000"/>
          <w:sz w:val="28"/>
          <w:szCs w:val="28"/>
          <w:lang w:bidi="he-IL"/>
        </w:rPr>
        <w:t>Ланди</w:t>
      </w:r>
      <w:proofErr w:type="spellEnd"/>
      <w:r>
        <w:rPr>
          <w:color w:val="000000"/>
          <w:sz w:val="28"/>
          <w:szCs w:val="28"/>
          <w:lang w:bidi="he-IL"/>
        </w:rPr>
        <w:t xml:space="preserve"> предложила две дополнительные встречи для работы совместно со всеми партнерами по проекту, с целью ускорения процесса реализации поставленной задачи. 2-3 марта состоялась вторая встреча по работе с глоссарием. Благодаря данным встречам было составлено около 1000 гидрологических терминов</w:t>
      </w:r>
      <w:r w:rsidR="00972BDB">
        <w:rPr>
          <w:color w:val="000000"/>
          <w:sz w:val="28"/>
          <w:szCs w:val="28"/>
          <w:lang w:val="kk-KZ" w:bidi="he-IL"/>
        </w:rPr>
        <w:t xml:space="preserve"> по водным ресурсам</w:t>
      </w:r>
      <w:r>
        <w:rPr>
          <w:color w:val="000000"/>
          <w:sz w:val="28"/>
          <w:szCs w:val="28"/>
          <w:lang w:bidi="he-IL"/>
        </w:rPr>
        <w:t>, которые были переведены на русский и казахский языки. Сам глоссарий будет опубликован сразу на трех языках: английский, русский и казахский.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4 марта 2015 года прошел заключительный мониторинг результатов проекта 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he-IL"/>
        </w:rPr>
        <w:t>TEMPUS</w:t>
      </w:r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2012 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he-IL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he-IL"/>
        </w:rPr>
        <w:t>WEB</w:t>
      </w:r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. В мониторинге принимали участие партнеры из Университета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Мидлсекс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как европейские партнеры и главные координаторы проекта. В том числе, особую роль представляло участие партнеров из МКТУ им.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Яссауи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КазНУ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им. аль-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Фараби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и КГУ им. Ш.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Уалиханова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 xml:space="preserve"> с участием руководителя проекта Т.Н.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Жаркинбековым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bidi="he-IL"/>
        </w:rPr>
        <w:t>, а также неакадемических партнеров. В процессе мониторинга были освещены вопросы, такие как эффективность реализации проекта, потенциальное развитие проекта и устойчивость проекта после завершения его реализации. По завершению мониторинга было отмечено, что наша команда работала слаженно, в связи с чем были достигнуты все поставленные задачи в срок.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ab/>
        <w:t>18 марта 2015 г. в ЛОК «Ок-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Жетпес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» (Боровое) прошел мониторинг по проекту 544126-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TEMPUS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-1-2013-1-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TEMPUS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JPHES TEMPUS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2013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UNIWORK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«Укрепление Центров Карьеры в вузах Центральной Азии для расширения возможностей выпускников в трудоустройстве и создании качественной занятости». В мониторинге приняли участие партнеры по проекту из Европы и Казахстана, такие как Университет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Аликанте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(Испания), Новый экономический университет им.</w:t>
      </w:r>
      <w:r w:rsidR="000508AE"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Т.</w:t>
      </w:r>
      <w:r w:rsidR="000508AE"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Рыскулова,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Кокшетауский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государственный университет им. Ш.</w:t>
      </w:r>
      <w:r w:rsidR="00756159" w:rsidRPr="00756159"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Уалиханова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, Министерство образования и науки Республики Казахстан, ОЮЛ «Ассоциация торговых и промышленных предприятий», а также партнеры из Центральной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lastRenderedPageBreak/>
        <w:t>Азии. От КГУ им. Ш.</w:t>
      </w:r>
      <w:r w:rsidR="000508AE"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Уалиханова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приняли участие руководитель проекта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Жаркинбеков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Т.Н., а также члены рабочей группы проекта. В процессе мониторинга были освещены вопросы, такие как укрепление связей между вузами и производством, повышение потенциала вузов в эффективном содействии трудоустройству выпускников и повышении культуры предпринимательства среди студентов в соответствии с Болонскими принципами и приоритетами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fr-FR" w:bidi="he-IL"/>
        </w:rPr>
        <w:t>TEMPUS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, усиления организационного потенциала центров профориентации, улучшения качества оказываемых студентам услуг.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ab/>
        <w:t xml:space="preserve">27-28 мая 2015 года состоялась шестая рабочая встреча по проекту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fr-FR" w:bidi="he-IL"/>
        </w:rPr>
        <w:t>TEMPUS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2012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fr-FR" w:bidi="he-IL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fr-FR" w:bidi="he-IL"/>
        </w:rPr>
        <w:t>WEB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в Университете Лейпцига, Германия. Во время данной встречи каждый из партнеров представил вниманию доклад о реализуемых мероприятиях и полученных результатах. В частности, КГУ им. Ш.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Уалиханова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с участием руководителя проекта Т.Н.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Жаркинбековым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и членами рабочей группы проекта совместно с главным координатором и партнером из Университета Лейпцига разработал меморандум о взаимопонимании для поддержки последующих мероприятий проекта ЕС ТЕМПУС 2012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 w:bidi="he-IL"/>
        </w:rPr>
        <w:t>WEB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. Данный меморандум будет служить в качестве механизма для поддержки развития связей между казахстанскими и ЕС представителями промышленности, специалистами-практиками и академическими учреждениями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>Также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 учебное пособие интегрированному управлению водными ресурсами в Казахстане было переведено на русский язык и представлено для утверждения каждым автором. 29 мая 2015 года прошла третья встреча с представителями Международного консультативного совета. На сегодняшний день МКС предоставляет ценную информацию и отзывы о: текущих и возникающих проблемах, с которыми сталкиваются представители промышленности / практики в пределах казахского контекста; предлагаемом контексте программы магистратуры и докторантуры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fr-FR" w:bidi="he-IL"/>
        </w:rPr>
        <w:t>PhD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t xml:space="preserve">, обеспечивающий выпускникам развитие  необходимых навыков; обеспечении образовательных материалов, разработанных на уровне университета, учитывая знания представителей промышленности / практики; определении потребностей  исследования с целью формирования исследовательских тем по разрабатываемым программам. В связи с тем, что глобальная цель проекта включает ответ на потребности науки и практики отрасли посредством подготовки студентов по ИУВР на лучших примерах, а также развитие понимания необходимости и процессов вовлечения заинтересованных сторон,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fr-FR" w:bidi="he-IL"/>
        </w:rPr>
        <w:lastRenderedPageBreak/>
        <w:t xml:space="preserve">рамках данного проекта было закуплено современное лабораторное оборудование.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Лаборатория качества воды создана с целью осуществления независимого точного и объективного мониторинга, а также разового определения качества питьевых, природных и сточных вод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>Акмолинской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he-IL"/>
        </w:rPr>
        <w:t xml:space="preserve"> области. 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  <w:t>8-9 июня 2015 года в г. Астана на базе Евразийского Национального университета им. Л. Н. Гумилева Министерство образования и науки РК совместно с Национальным Офисом программы ERASMUS+ в Казахстане прошел республиканский семинар «Национальные рамки квалификаций: от методологии архитектуры до практики применения». В рамках данного мероприятия были проведены мастер-классы членами Национальной Команды экспертов по реформированию высшего образования (НК ЭРВО) в Казахстане, а также выставка результатов проектов TEMPUS, завершенных и продолжающихся в вузах Ка</w:t>
      </w:r>
      <w:r w:rsidR="00A84248">
        <w:rPr>
          <w:rFonts w:ascii="Times New Roman" w:hAnsi="Times New Roman" w:cs="Times New Roman"/>
          <w:sz w:val="28"/>
          <w:szCs w:val="28"/>
        </w:rPr>
        <w:t>захстана. Организаторы семинара –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Министерство образования и науки РК совместно с Национальным Офисом программы ERASMUS+. Лекцию проводил европейский эксперт Брайан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Магуайэрм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является признанным международным авторитетом в области разработки рамок квалификаций. В ходе семинара были рассмотрены важные вопросы </w:t>
      </w:r>
      <w:r w:rsidR="00972BDB">
        <w:rPr>
          <w:rFonts w:ascii="Times New Roman" w:hAnsi="Times New Roman" w:cs="Times New Roman"/>
          <w:sz w:val="28"/>
          <w:szCs w:val="28"/>
          <w:lang w:val="kk-KZ"/>
        </w:rPr>
        <w:t>соотношения</w:t>
      </w:r>
      <w:r>
        <w:rPr>
          <w:rFonts w:ascii="Times New Roman" w:hAnsi="Times New Roman" w:cs="Times New Roman"/>
          <w:sz w:val="28"/>
          <w:szCs w:val="28"/>
        </w:rPr>
        <w:t xml:space="preserve"> Национальной рамки квалификаций Республики Казахстан (НРК РК) с Европейской всеобъемлющей рамкой. Состоялись дискуссии по установлению диалога и сотрудничества в вопросах подготовки кадров, востребованных профессий между соответствующими отраслевыми организациями, обсуждение существующих квалификаций. Участие в семинаре приняли представители министерств образования и науки, здравоохранения и социального развития, труда и социальной защиты населения, культуры и спорта Республики Казахстан; официальные лица Представительства Европейского Союза в Казахстане и международных организаций; Национальной палаты предпринимателей РК; руководители, преподаватели и студенты высших учебных заведений. Все они получили возможность углубить знания в области системы квалификаций, развития и внедрения рамок квалификаций, ознакомились с передовым зарубежным опытом. На выставке результатов проектов TEMPUS IV были успешно презентованы завершившиеся и текущие проекты Европейского Союза (ЕС), внедренные в Казахстане за 2007-2013 годы. Реализация данных проектов внесла зна</w:t>
      </w:r>
      <w:r>
        <w:rPr>
          <w:rFonts w:ascii="Times New Roman" w:hAnsi="Times New Roman" w:cs="Times New Roman"/>
          <w:sz w:val="28"/>
          <w:szCs w:val="28"/>
        </w:rPr>
        <w:lastRenderedPageBreak/>
        <w:t>чительный вклад в модернизацию высшего образования в Казахстане на институциональном и национальном уровнях, и продолжает оказывать положительное влияние на систему казахстанского образования.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результатам выставки проектов TEMPUS IV, реализуемых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Кокшетауском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государственном университете им. Ш.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руководством первого проректора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Жаркинбекова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Темирхан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Ниязовича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команда КГУ им. Ш.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награждена дипломом 1 степени по проекту TEMPUS 2013 UNIWORK «Укрепление Центров Карьеры в вузах Центральной Азии для расширения возможностей выпускников в трудоустройстве и создании качественной занятости» за содержательное и многообразное представление результатов проекта и получением дипломов с номинациями: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За слаженную и продуктивную работу: проект TEMPUS  2012 I-WEB «Интегрированное 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водооборотом</w:t>
      </w:r>
      <w:proofErr w:type="spellEnd"/>
      <w:r>
        <w:rPr>
          <w:rFonts w:ascii="Times New Roman" w:hAnsi="Times New Roman" w:cs="Times New Roman"/>
          <w:sz w:val="28"/>
          <w:szCs w:val="28"/>
        </w:rPr>
        <w:t>: повышение способности, квалификации и влияния в образовании и бизнесе»;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За активное участие на выставке проектов TEMPUS: проект TEMPUS 2008 ESHA «Создание 4-х высших гостиничных школ»; 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 творческий подход и ответственное отношение к делу: TEMPUS 2008 LMTS</w:t>
      </w:r>
      <w:r w:rsidR="00756159" w:rsidRPr="00756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«Профессионализация образования в социальной сфере»;</w:t>
      </w:r>
    </w:p>
    <w:p w:rsidR="00F727F9" w:rsidRDefault="00F727F9" w:rsidP="00F727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 эффективное развитие взаимодействия с предприятиями: проект TEMPUS 2011 EPASAT «Охрана окружающей среды путем развития и применения устойчивых сельскохозяйственных технологий»; проект TEMPUS 2010 CIBELES «Учебная программа на основе Болонских принципов образования, ведущих к реформированию обучения в области охраны окружающей среды»; проект TEMPUS 2013UNIWORK «Укрепление Центров Карьеры в вузах Центральной Азии для расширения возможностей выпускников в трудоустройстве и создании качественной занятости».</w:t>
      </w:r>
    </w:p>
    <w:p w:rsidR="00F727F9" w:rsidRDefault="00F727F9" w:rsidP="003556A9">
      <w:pPr>
        <w:pStyle w:val="a3"/>
        <w:shd w:val="clear" w:color="auto" w:fill="FFFFFF"/>
        <w:tabs>
          <w:tab w:val="left" w:pos="0"/>
          <w:tab w:val="left" w:pos="142"/>
        </w:tabs>
        <w:spacing w:after="0" w:line="22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556A9" w:rsidRPr="003751FC" w:rsidRDefault="003556A9" w:rsidP="003556A9">
      <w:pPr>
        <w:pStyle w:val="a3"/>
        <w:shd w:val="clear" w:color="auto" w:fill="FFFFFF"/>
        <w:tabs>
          <w:tab w:val="left" w:pos="0"/>
          <w:tab w:val="left" w:pos="142"/>
        </w:tabs>
        <w:spacing w:after="0" w:line="226" w:lineRule="auto"/>
        <w:ind w:left="0"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3751FC">
        <w:rPr>
          <w:rFonts w:ascii="Times New Roman" w:hAnsi="Times New Roman"/>
          <w:spacing w:val="-8"/>
          <w:sz w:val="28"/>
          <w:szCs w:val="28"/>
        </w:rPr>
        <w:t>В 2015 году в рамках программы ТЕМПУС принимал участие в:</w:t>
      </w:r>
    </w:p>
    <w:p w:rsidR="00E44B68" w:rsidRPr="003751FC" w:rsidRDefault="003556A9" w:rsidP="00E44B68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22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51FC">
        <w:rPr>
          <w:rFonts w:ascii="Times New Roman" w:hAnsi="Times New Roman"/>
          <w:spacing w:val="-8"/>
          <w:sz w:val="28"/>
          <w:szCs w:val="28"/>
        </w:rPr>
        <w:t>2-ом семинаре обсуждения глоссария и встрече по мониторингу по проекту</w:t>
      </w:r>
      <w:r w:rsidRPr="003751FC">
        <w:rPr>
          <w:rFonts w:ascii="Times New Roman" w:hAnsi="Times New Roman" w:cs="Times New Roman"/>
          <w:sz w:val="28"/>
          <w:szCs w:val="28"/>
        </w:rPr>
        <w:t xml:space="preserve"> </w:t>
      </w:r>
      <w:r w:rsidRPr="003751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51FC">
        <w:rPr>
          <w:rFonts w:ascii="Times New Roman" w:hAnsi="Times New Roman" w:cs="Times New Roman"/>
          <w:sz w:val="28"/>
          <w:szCs w:val="28"/>
        </w:rPr>
        <w:t>-</w:t>
      </w:r>
      <w:r w:rsidRPr="003751F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751FC">
        <w:rPr>
          <w:rFonts w:ascii="Times New Roman" w:hAnsi="Times New Roman" w:cs="Times New Roman"/>
          <w:sz w:val="28"/>
          <w:szCs w:val="28"/>
        </w:rPr>
        <w:t>, проведенном в региональном экологическом центре ЦА (г.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</w:t>
      </w:r>
      <w:r w:rsidRPr="003751FC">
        <w:rPr>
          <w:rFonts w:ascii="Times New Roman" w:hAnsi="Times New Roman" w:cs="Times New Roman"/>
          <w:sz w:val="28"/>
          <w:szCs w:val="28"/>
        </w:rPr>
        <w:t>Алматы, 28 февраля – 6 марта 2015 г.);</w:t>
      </w:r>
    </w:p>
    <w:p w:rsidR="00E44B68" w:rsidRPr="003751FC" w:rsidRDefault="003556A9" w:rsidP="00E44B68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22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51FC">
        <w:rPr>
          <w:rFonts w:ascii="Times New Roman" w:hAnsi="Times New Roman" w:cs="Times New Roman"/>
          <w:sz w:val="28"/>
          <w:szCs w:val="28"/>
        </w:rPr>
        <w:t xml:space="preserve">семинаре-совещании МКС в рамках проекта </w:t>
      </w:r>
      <w:r w:rsidRPr="003751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51FC">
        <w:rPr>
          <w:rFonts w:ascii="Times New Roman" w:hAnsi="Times New Roman" w:cs="Times New Roman"/>
          <w:sz w:val="28"/>
          <w:szCs w:val="28"/>
        </w:rPr>
        <w:t>-</w:t>
      </w:r>
      <w:r w:rsidRPr="003751F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751FC">
        <w:rPr>
          <w:rFonts w:ascii="Times New Roman" w:hAnsi="Times New Roman" w:cs="Times New Roman"/>
          <w:sz w:val="28"/>
          <w:szCs w:val="28"/>
        </w:rPr>
        <w:t xml:space="preserve"> в университете Лейпциг (Германия, 24 мая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– </w:t>
      </w:r>
      <w:r w:rsidRPr="003751FC">
        <w:rPr>
          <w:rFonts w:ascii="Times New Roman" w:hAnsi="Times New Roman" w:cs="Times New Roman"/>
          <w:sz w:val="28"/>
          <w:szCs w:val="28"/>
        </w:rPr>
        <w:t>1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</w:t>
      </w:r>
      <w:r w:rsidRPr="003751FC">
        <w:rPr>
          <w:rFonts w:ascii="Times New Roman" w:hAnsi="Times New Roman" w:cs="Times New Roman"/>
          <w:sz w:val="28"/>
          <w:szCs w:val="28"/>
        </w:rPr>
        <w:t>июня 2015 г.);</w:t>
      </w:r>
    </w:p>
    <w:p w:rsidR="00E44B68" w:rsidRPr="003751FC" w:rsidRDefault="003556A9" w:rsidP="00E44B68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22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51FC">
        <w:rPr>
          <w:rFonts w:ascii="Times New Roman" w:hAnsi="Times New Roman" w:cs="Times New Roman"/>
          <w:sz w:val="28"/>
          <w:szCs w:val="28"/>
        </w:rPr>
        <w:lastRenderedPageBreak/>
        <w:t xml:space="preserve">семинаре и выставке результатов проектов </w:t>
      </w:r>
      <w:proofErr w:type="spellStart"/>
      <w:r w:rsidRPr="003751FC">
        <w:rPr>
          <w:rFonts w:ascii="Times New Roman" w:hAnsi="Times New Roman" w:cs="Times New Roman"/>
          <w:sz w:val="28"/>
          <w:szCs w:val="28"/>
        </w:rPr>
        <w:t>Темпус</w:t>
      </w:r>
      <w:proofErr w:type="spellEnd"/>
      <w:r w:rsidRPr="003751FC">
        <w:rPr>
          <w:rFonts w:ascii="Times New Roman" w:hAnsi="Times New Roman" w:cs="Times New Roman"/>
          <w:sz w:val="28"/>
          <w:szCs w:val="28"/>
        </w:rPr>
        <w:t xml:space="preserve"> в 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751FC">
        <w:rPr>
          <w:rFonts w:ascii="Times New Roman" w:hAnsi="Times New Roman" w:cs="Times New Roman"/>
          <w:sz w:val="28"/>
          <w:szCs w:val="28"/>
        </w:rPr>
        <w:t>ЕНУ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</w:t>
      </w:r>
      <w:r w:rsidRPr="003751FC">
        <w:rPr>
          <w:rFonts w:ascii="Times New Roman" w:hAnsi="Times New Roman" w:cs="Times New Roman"/>
          <w:sz w:val="28"/>
          <w:szCs w:val="28"/>
        </w:rPr>
        <w:t>им. Л. Гумилева (г.</w:t>
      </w:r>
      <w:r w:rsidR="007561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1FC">
        <w:rPr>
          <w:rFonts w:ascii="Times New Roman" w:hAnsi="Times New Roman" w:cs="Times New Roman"/>
          <w:sz w:val="28"/>
          <w:szCs w:val="28"/>
        </w:rPr>
        <w:t>Астана, 7-9 июня 2015 г.);</w:t>
      </w:r>
    </w:p>
    <w:p w:rsidR="003556A9" w:rsidRPr="003751FC" w:rsidRDefault="003556A9" w:rsidP="00E44B68">
      <w:pPr>
        <w:pStyle w:val="a3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22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51FC">
        <w:rPr>
          <w:rFonts w:ascii="Times New Roman" w:hAnsi="Times New Roman" w:cs="Times New Roman"/>
          <w:sz w:val="28"/>
          <w:szCs w:val="28"/>
        </w:rPr>
        <w:t xml:space="preserve">семинаре-совещании и международной конференции по проекту 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51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51FC">
        <w:rPr>
          <w:rFonts w:ascii="Times New Roman" w:hAnsi="Times New Roman" w:cs="Times New Roman"/>
          <w:sz w:val="28"/>
          <w:szCs w:val="28"/>
        </w:rPr>
        <w:t>-</w:t>
      </w:r>
      <w:r w:rsidRPr="003751F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751FC">
        <w:rPr>
          <w:rFonts w:ascii="Times New Roman" w:hAnsi="Times New Roman" w:cs="Times New Roman"/>
          <w:sz w:val="28"/>
          <w:szCs w:val="28"/>
        </w:rPr>
        <w:t xml:space="preserve"> в региональном экологическом центре ЦА (г.</w:t>
      </w:r>
      <w:r w:rsidR="00E44B68" w:rsidRPr="003751FC">
        <w:rPr>
          <w:rFonts w:ascii="Times New Roman" w:hAnsi="Times New Roman" w:cs="Times New Roman"/>
          <w:sz w:val="28"/>
          <w:szCs w:val="28"/>
        </w:rPr>
        <w:t xml:space="preserve"> </w:t>
      </w:r>
      <w:r w:rsidRPr="003751FC">
        <w:rPr>
          <w:rFonts w:ascii="Times New Roman" w:hAnsi="Times New Roman" w:cs="Times New Roman"/>
          <w:sz w:val="28"/>
          <w:szCs w:val="28"/>
        </w:rPr>
        <w:t>Алматы, 21-25 сентября 2015 г.)</w:t>
      </w:r>
    </w:p>
    <w:p w:rsidR="007C4490" w:rsidRDefault="007C4490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4B68" w:rsidRDefault="00E44B68" w:rsidP="00802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0D71" w:rsidRDefault="00822E56" w:rsidP="00B90F01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822E56">
        <w:rPr>
          <w:rFonts w:ascii="Times New Roman" w:hAnsi="Times New Roman" w:cs="Times New Roman"/>
          <w:b/>
          <w:sz w:val="28"/>
          <w:szCs w:val="28"/>
        </w:rPr>
        <w:t>Первый проректор</w:t>
      </w:r>
      <w:r w:rsidR="00900D7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00D71">
        <w:rPr>
          <w:rFonts w:ascii="Times New Roman" w:hAnsi="Times New Roman" w:cs="Times New Roman"/>
          <w:b/>
          <w:sz w:val="28"/>
          <w:szCs w:val="28"/>
        </w:rPr>
        <w:t xml:space="preserve">– проректор по учебной </w:t>
      </w:r>
    </w:p>
    <w:p w:rsidR="00676AF8" w:rsidRDefault="00900D71" w:rsidP="00900D71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учебно-методической работе</w:t>
      </w:r>
      <w:r w:rsidR="00822E56" w:rsidRPr="00822E5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22E5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822E56" w:rsidRPr="00822E56">
        <w:rPr>
          <w:rFonts w:ascii="Times New Roman" w:hAnsi="Times New Roman" w:cs="Times New Roman"/>
          <w:b/>
          <w:sz w:val="28"/>
          <w:szCs w:val="28"/>
        </w:rPr>
        <w:t>Жаркинбеков</w:t>
      </w:r>
      <w:proofErr w:type="spellEnd"/>
      <w:r w:rsidR="00822E56" w:rsidRPr="00822E56">
        <w:rPr>
          <w:rFonts w:ascii="Times New Roman" w:hAnsi="Times New Roman" w:cs="Times New Roman"/>
          <w:b/>
          <w:sz w:val="28"/>
          <w:szCs w:val="28"/>
        </w:rPr>
        <w:t xml:space="preserve"> Т.Н.</w:t>
      </w:r>
    </w:p>
    <w:sectPr w:rsidR="00676AF8" w:rsidSect="00446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21938"/>
    <w:multiLevelType w:val="hybridMultilevel"/>
    <w:tmpl w:val="42122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41358"/>
    <w:multiLevelType w:val="hybridMultilevel"/>
    <w:tmpl w:val="A12A5B84"/>
    <w:lvl w:ilvl="0" w:tplc="ABD6C1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65D725C"/>
    <w:multiLevelType w:val="hybridMultilevel"/>
    <w:tmpl w:val="0CD6A92E"/>
    <w:lvl w:ilvl="0" w:tplc="D14C04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77F4560"/>
    <w:multiLevelType w:val="hybridMultilevel"/>
    <w:tmpl w:val="E572F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86"/>
    <w:rsid w:val="00031586"/>
    <w:rsid w:val="00040634"/>
    <w:rsid w:val="000508AE"/>
    <w:rsid w:val="00141982"/>
    <w:rsid w:val="00185A2D"/>
    <w:rsid w:val="002D6914"/>
    <w:rsid w:val="003417CC"/>
    <w:rsid w:val="00342BD1"/>
    <w:rsid w:val="003556A9"/>
    <w:rsid w:val="003751FC"/>
    <w:rsid w:val="004450F5"/>
    <w:rsid w:val="00446A15"/>
    <w:rsid w:val="00446ABD"/>
    <w:rsid w:val="005213D0"/>
    <w:rsid w:val="005234D2"/>
    <w:rsid w:val="00523C90"/>
    <w:rsid w:val="005610FA"/>
    <w:rsid w:val="005B2DDD"/>
    <w:rsid w:val="005B43E7"/>
    <w:rsid w:val="00607C89"/>
    <w:rsid w:val="00676AF8"/>
    <w:rsid w:val="00713A24"/>
    <w:rsid w:val="007335F7"/>
    <w:rsid w:val="0074084B"/>
    <w:rsid w:val="00756159"/>
    <w:rsid w:val="00762CA9"/>
    <w:rsid w:val="00771D5A"/>
    <w:rsid w:val="007C4490"/>
    <w:rsid w:val="007E6BFE"/>
    <w:rsid w:val="00802B86"/>
    <w:rsid w:val="00813437"/>
    <w:rsid w:val="008134E4"/>
    <w:rsid w:val="00822E56"/>
    <w:rsid w:val="00826692"/>
    <w:rsid w:val="00826C85"/>
    <w:rsid w:val="00831151"/>
    <w:rsid w:val="00900D71"/>
    <w:rsid w:val="00972BDB"/>
    <w:rsid w:val="00A84248"/>
    <w:rsid w:val="00B90F01"/>
    <w:rsid w:val="00BD03B8"/>
    <w:rsid w:val="00C9603C"/>
    <w:rsid w:val="00CA6FEA"/>
    <w:rsid w:val="00D0144A"/>
    <w:rsid w:val="00E44B68"/>
    <w:rsid w:val="00E5117C"/>
    <w:rsid w:val="00E62F58"/>
    <w:rsid w:val="00F727F9"/>
    <w:rsid w:val="00F9205A"/>
    <w:rsid w:val="00FF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3AF72-B379-4AEF-889A-56B0BBD6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44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7C4490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99"/>
    <w:qFormat/>
    <w:rsid w:val="008134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692"/>
  </w:style>
  <w:style w:type="character" w:styleId="a6">
    <w:name w:val="Strong"/>
    <w:basedOn w:val="a0"/>
    <w:uiPriority w:val="22"/>
    <w:qFormat/>
    <w:rsid w:val="00607C89"/>
    <w:rPr>
      <w:b/>
      <w:bCs/>
    </w:rPr>
  </w:style>
  <w:style w:type="paragraph" w:customStyle="1" w:styleId="a7">
    <w:name w:val="Стиль"/>
    <w:rsid w:val="00F7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1812</Words>
  <Characters>10335</Characters>
  <Application>Microsoft Office Word</Application>
  <DocSecurity>4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МАИН АА</cp:lastModifiedBy>
  <cp:revision>2</cp:revision>
  <cp:lastPrinted>2014-01-23T12:26:00Z</cp:lastPrinted>
  <dcterms:created xsi:type="dcterms:W3CDTF">2016-02-15T11:34:00Z</dcterms:created>
  <dcterms:modified xsi:type="dcterms:W3CDTF">2016-02-15T11:34:00Z</dcterms:modified>
</cp:coreProperties>
</file>